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06" w:rsidRPr="00074206" w:rsidRDefault="00074206" w:rsidP="005B4BB4">
      <w:pPr>
        <w:jc w:val="both"/>
        <w:rPr>
          <w:b/>
          <w:bCs/>
          <w:lang w:val="en-US"/>
        </w:rPr>
      </w:pPr>
      <w:proofErr w:type="spellStart"/>
      <w:r w:rsidRPr="00074206">
        <w:rPr>
          <w:b/>
          <w:bCs/>
          <w:lang w:val="en-US"/>
        </w:rPr>
        <w:t>Cyclability</w:t>
      </w:r>
      <w:proofErr w:type="spellEnd"/>
      <w:r w:rsidRPr="00074206">
        <w:rPr>
          <w:b/>
          <w:bCs/>
          <w:lang w:val="en-US"/>
        </w:rPr>
        <w:t xml:space="preserve"> in Lahore, Pakistan: Looking into Potential for Greener Urban Traveling</w:t>
      </w:r>
    </w:p>
    <w:p w:rsidR="00074206" w:rsidRDefault="00074206" w:rsidP="005B4BB4">
      <w:pPr>
        <w:jc w:val="both"/>
        <w:rPr>
          <w:lang w:val="en-US"/>
        </w:rPr>
      </w:pPr>
    </w:p>
    <w:p w:rsidR="00C1166B" w:rsidRPr="005B4BB4" w:rsidRDefault="00C1166B" w:rsidP="00AF445C">
      <w:pPr>
        <w:spacing w:after="0" w:line="240" w:lineRule="auto"/>
        <w:jc w:val="both"/>
        <w:rPr>
          <w:lang w:val="en-US"/>
        </w:rPr>
      </w:pPr>
      <w:r w:rsidRPr="005B4BB4">
        <w:rPr>
          <w:lang w:val="en-US"/>
        </w:rPr>
        <w:t>S. Atif Bilal Aslam</w:t>
      </w:r>
      <w:r w:rsidR="00245C07">
        <w:rPr>
          <w:lang w:val="en-US"/>
        </w:rPr>
        <w:t xml:space="preserve"> (</w:t>
      </w:r>
      <w:r w:rsidR="000D534B">
        <w:rPr>
          <w:lang w:val="en-US"/>
        </w:rPr>
        <w:t>Corresponding</w:t>
      </w:r>
      <w:bookmarkStart w:id="0" w:name="_GoBack"/>
      <w:bookmarkEnd w:id="0"/>
      <w:r w:rsidR="00245C07">
        <w:rPr>
          <w:lang w:val="en-US"/>
        </w:rPr>
        <w:t xml:space="preserve"> Author)</w:t>
      </w:r>
    </w:p>
    <w:p w:rsidR="005B4BB4" w:rsidRPr="005B4BB4" w:rsidRDefault="00E1096A" w:rsidP="00E1096A">
      <w:pPr>
        <w:spacing w:after="0" w:line="240" w:lineRule="auto"/>
        <w:jc w:val="both"/>
        <w:rPr>
          <w:lang w:val="en-US"/>
        </w:rPr>
      </w:pPr>
      <w:r w:rsidRPr="005B4BB4">
        <w:rPr>
          <w:lang w:val="en-US"/>
        </w:rPr>
        <w:t xml:space="preserve">University of Engineering and Technology Lahore, Pakistan, </w:t>
      </w:r>
      <w:r w:rsidR="00C1166B" w:rsidRPr="005B4BB4">
        <w:rPr>
          <w:lang w:val="en-US"/>
        </w:rPr>
        <w:t xml:space="preserve">Department of City and Regional Planning </w:t>
      </w:r>
    </w:p>
    <w:p w:rsidR="005B4BB4" w:rsidRPr="005B4BB4" w:rsidRDefault="005B4BB4" w:rsidP="00AF445C">
      <w:pPr>
        <w:spacing w:after="0" w:line="240" w:lineRule="auto"/>
        <w:jc w:val="both"/>
        <w:rPr>
          <w:lang w:val="en-US"/>
        </w:rPr>
      </w:pPr>
    </w:p>
    <w:p w:rsidR="005B4BB4" w:rsidRPr="005B4BB4" w:rsidRDefault="005B4BB4" w:rsidP="00AF445C">
      <w:pPr>
        <w:spacing w:after="0" w:line="240" w:lineRule="auto"/>
        <w:jc w:val="both"/>
        <w:rPr>
          <w:lang w:val="en-US"/>
        </w:rPr>
      </w:pPr>
      <w:r w:rsidRPr="005B4BB4">
        <w:rPr>
          <w:lang w:val="en-US"/>
        </w:rPr>
        <w:t>Houshmand E. Masoumi</w:t>
      </w:r>
    </w:p>
    <w:p w:rsidR="005B4BB4" w:rsidRPr="005B4BB4" w:rsidRDefault="00E1096A" w:rsidP="00E1096A">
      <w:pPr>
        <w:spacing w:after="0" w:line="240" w:lineRule="auto"/>
        <w:jc w:val="both"/>
        <w:rPr>
          <w:rFonts w:ascii="Calibri" w:hAnsi="Calibri"/>
          <w:lang w:val="en-US"/>
        </w:rPr>
      </w:pPr>
      <w:proofErr w:type="spellStart"/>
      <w:r w:rsidRPr="005B4BB4">
        <w:rPr>
          <w:rFonts w:ascii="Calibri" w:hAnsi="Calibri"/>
          <w:lang w:val="en-US"/>
        </w:rPr>
        <w:t>Technische</w:t>
      </w:r>
      <w:proofErr w:type="spellEnd"/>
      <w:r w:rsidRPr="005B4BB4">
        <w:rPr>
          <w:rFonts w:ascii="Calibri" w:hAnsi="Calibri"/>
          <w:lang w:val="en-US"/>
        </w:rPr>
        <w:t xml:space="preserve"> </w:t>
      </w:r>
      <w:proofErr w:type="spellStart"/>
      <w:r w:rsidRPr="005B4BB4">
        <w:rPr>
          <w:rFonts w:ascii="Calibri" w:hAnsi="Calibri"/>
          <w:lang w:val="en-US"/>
        </w:rPr>
        <w:t>Universität</w:t>
      </w:r>
      <w:proofErr w:type="spellEnd"/>
      <w:r w:rsidRPr="005B4BB4">
        <w:rPr>
          <w:rFonts w:ascii="Calibri" w:hAnsi="Calibri"/>
          <w:lang w:val="en-US"/>
        </w:rPr>
        <w:t xml:space="preserve"> Berlin, Germany, </w:t>
      </w:r>
      <w:r w:rsidR="005B4BB4" w:rsidRPr="005B4BB4">
        <w:rPr>
          <w:rFonts w:ascii="Calibri" w:hAnsi="Calibri"/>
          <w:lang w:val="en-US"/>
        </w:rPr>
        <w:t xml:space="preserve">Center for Technology and Society </w:t>
      </w:r>
    </w:p>
    <w:p w:rsidR="00C1166B" w:rsidRPr="005B4BB4" w:rsidRDefault="00C1166B" w:rsidP="00AF445C">
      <w:pPr>
        <w:spacing w:after="0" w:line="240" w:lineRule="auto"/>
        <w:jc w:val="both"/>
        <w:rPr>
          <w:lang w:val="en-US"/>
        </w:rPr>
      </w:pPr>
    </w:p>
    <w:p w:rsidR="00C1166B" w:rsidRPr="005B4BB4" w:rsidRDefault="00C1166B" w:rsidP="00AF445C">
      <w:pPr>
        <w:spacing w:after="0" w:line="240" w:lineRule="auto"/>
        <w:jc w:val="both"/>
        <w:rPr>
          <w:lang w:val="en-US"/>
        </w:rPr>
      </w:pPr>
      <w:r w:rsidRPr="005B4BB4">
        <w:rPr>
          <w:lang w:val="en-US"/>
        </w:rPr>
        <w:t>Muhammad Asim</w:t>
      </w:r>
    </w:p>
    <w:p w:rsidR="00C1166B" w:rsidRPr="005B4BB4" w:rsidRDefault="00E1096A" w:rsidP="00E1096A">
      <w:pPr>
        <w:spacing w:after="0" w:line="240" w:lineRule="auto"/>
        <w:jc w:val="both"/>
        <w:rPr>
          <w:lang w:val="en-US"/>
        </w:rPr>
      </w:pPr>
      <w:r w:rsidRPr="005B4BB4">
        <w:rPr>
          <w:lang w:val="en-US"/>
        </w:rPr>
        <w:t>University of Engineering and Technology Lahore, Pakistan, Department</w:t>
      </w:r>
      <w:r w:rsidR="00C1166B" w:rsidRPr="005B4BB4">
        <w:rPr>
          <w:lang w:val="en-US"/>
        </w:rPr>
        <w:t xml:space="preserve"> of City and Regional Planning </w:t>
      </w:r>
    </w:p>
    <w:p w:rsidR="005B4BB4" w:rsidRPr="005B4BB4" w:rsidRDefault="005B4BB4" w:rsidP="00AF445C">
      <w:pPr>
        <w:spacing w:after="0" w:line="240" w:lineRule="auto"/>
        <w:jc w:val="both"/>
        <w:rPr>
          <w:lang w:val="en-US"/>
        </w:rPr>
      </w:pPr>
    </w:p>
    <w:p w:rsidR="00C1166B" w:rsidRPr="005B4BB4" w:rsidRDefault="006D3E60" w:rsidP="00AF445C">
      <w:pPr>
        <w:spacing w:after="0" w:line="240" w:lineRule="auto"/>
        <w:jc w:val="both"/>
        <w:rPr>
          <w:lang w:val="en-US"/>
        </w:rPr>
      </w:pPr>
      <w:r w:rsidRPr="005B4BB4">
        <w:rPr>
          <w:lang w:val="en-US"/>
        </w:rPr>
        <w:t xml:space="preserve">Izza Anwer </w:t>
      </w:r>
      <w:proofErr w:type="spellStart"/>
      <w:r w:rsidRPr="005B4BB4">
        <w:rPr>
          <w:lang w:val="en-US"/>
        </w:rPr>
        <w:t>Minhas</w:t>
      </w:r>
      <w:proofErr w:type="spellEnd"/>
    </w:p>
    <w:p w:rsidR="006D3E60" w:rsidRPr="005B4BB4" w:rsidRDefault="006D3E60" w:rsidP="00E1096A">
      <w:pPr>
        <w:spacing w:after="0" w:line="240" w:lineRule="auto"/>
        <w:jc w:val="both"/>
        <w:rPr>
          <w:lang w:val="en-US"/>
        </w:rPr>
      </w:pPr>
      <w:r w:rsidRPr="005B4BB4">
        <w:rPr>
          <w:lang w:val="en-US"/>
        </w:rPr>
        <w:t>University of Engineering and Technology Lahore, Pakistan</w:t>
      </w:r>
      <w:r w:rsidR="00E1096A" w:rsidRPr="005B4BB4">
        <w:rPr>
          <w:lang w:val="en-US"/>
        </w:rPr>
        <w:t>,</w:t>
      </w:r>
      <w:r w:rsidR="00E1096A" w:rsidRPr="00E1096A">
        <w:rPr>
          <w:lang w:val="en-US"/>
        </w:rPr>
        <w:t xml:space="preserve"> </w:t>
      </w:r>
      <w:r w:rsidR="00E1096A" w:rsidRPr="005B4BB4">
        <w:rPr>
          <w:lang w:val="en-US"/>
        </w:rPr>
        <w:t>Department of Transportation Engineering and Management</w:t>
      </w:r>
    </w:p>
    <w:p w:rsidR="00F07BFD" w:rsidRDefault="00F07BFD" w:rsidP="005B4BB4">
      <w:pPr>
        <w:jc w:val="both"/>
        <w:rPr>
          <w:rFonts w:ascii="Calibri" w:hAnsi="Calibri"/>
          <w:lang w:val="en-US"/>
        </w:rPr>
      </w:pPr>
    </w:p>
    <w:p w:rsidR="00074206" w:rsidRPr="00500556" w:rsidRDefault="00074206" w:rsidP="00074206">
      <w:pPr>
        <w:jc w:val="both"/>
      </w:pPr>
      <w:r w:rsidRPr="00074206">
        <w:rPr>
          <w:rFonts w:ascii="Calibri" w:hAnsi="Calibri"/>
          <w:b/>
          <w:bCs/>
          <w:lang w:val="en-US"/>
        </w:rPr>
        <w:t>ABSTRACT</w:t>
      </w:r>
    </w:p>
    <w:p w:rsidR="00074206" w:rsidRPr="00500556" w:rsidRDefault="00074206" w:rsidP="00074206">
      <w:pPr>
        <w:pStyle w:val="ABSTRACT"/>
        <w:framePr w:hSpace="0" w:wrap="auto" w:vAnchor="margin" w:hAnchor="text" w:xAlign="left" w:yAlign="inline"/>
      </w:pPr>
    </w:p>
    <w:p w:rsidR="00074206" w:rsidRPr="00074206" w:rsidRDefault="00074206" w:rsidP="00074206">
      <w:pPr>
        <w:jc w:val="both"/>
        <w:rPr>
          <w:rFonts w:ascii="Calibri" w:hAnsi="Calibri"/>
          <w:lang w:val="en-US"/>
        </w:rPr>
      </w:pPr>
      <w:r w:rsidRPr="00074206">
        <w:rPr>
          <w:rFonts w:ascii="Calibri" w:hAnsi="Calibri"/>
          <w:lang w:val="en-US"/>
        </w:rPr>
        <w:t xml:space="preserve">Measuring perceived or objective </w:t>
      </w:r>
      <w:proofErr w:type="spellStart"/>
      <w:r w:rsidRPr="00074206">
        <w:rPr>
          <w:rFonts w:ascii="Calibri" w:hAnsi="Calibri"/>
          <w:lang w:val="en-US"/>
        </w:rPr>
        <w:t>cyclability</w:t>
      </w:r>
      <w:proofErr w:type="spellEnd"/>
      <w:r w:rsidRPr="00074206">
        <w:rPr>
          <w:rFonts w:ascii="Calibri" w:hAnsi="Calibri"/>
          <w:lang w:val="en-US"/>
        </w:rPr>
        <w:t xml:space="preserve"> or </w:t>
      </w:r>
      <w:proofErr w:type="spellStart"/>
      <w:r w:rsidRPr="00074206">
        <w:rPr>
          <w:rFonts w:ascii="Calibri" w:hAnsi="Calibri"/>
          <w:lang w:val="en-US"/>
        </w:rPr>
        <w:t>bikeability</w:t>
      </w:r>
      <w:proofErr w:type="spellEnd"/>
      <w:r w:rsidRPr="00074206">
        <w:rPr>
          <w:rFonts w:ascii="Calibri" w:hAnsi="Calibri"/>
          <w:lang w:val="en-US"/>
        </w:rPr>
        <w:t xml:space="preserve"> has drawn less attention compared to walkability, particularly in developing countries like those in South Asia and the Middle East. This paper presents the results of a survey about </w:t>
      </w:r>
      <w:proofErr w:type="spellStart"/>
      <w:r w:rsidRPr="00074206">
        <w:rPr>
          <w:rFonts w:ascii="Calibri" w:hAnsi="Calibri"/>
          <w:lang w:val="en-US"/>
        </w:rPr>
        <w:t>cyclability</w:t>
      </w:r>
      <w:proofErr w:type="spellEnd"/>
      <w:r w:rsidRPr="00074206">
        <w:rPr>
          <w:rFonts w:ascii="Calibri" w:hAnsi="Calibri"/>
          <w:lang w:val="en-US"/>
        </w:rPr>
        <w:t xml:space="preserve"> in Lahore, Pakistan, focusing on human perceptions rather than the built environment. The overall sample included a total of 379 respondents from three socio-economic classes: those from lower socio-economic backgrounds accessing traditional/older bazaars, respondents from the middle socio-economic class accessing uptown bazaars, and respondents of higher socio-economic status accessing pedestrian shopping malls. The exploratory data collection was conducted in spring 2018 in Lahore by means of a short standard questionnaire with 19 questions, resulting in 17 categorical/dummy variables, two open-ended variables, and two continuous variables targeting socio-economics, bike trip characteristics, biking barriers, and preferred travel specifications. The results showed that the middle socio-economic group was more inclined, flexible, and willing to bike compared to the lower and higher socio-economic-groups. The lower socio-economic group used the bicycle more frequently than the middle socio-economic group. Around half of the middle socio-economic group commutes via bike compared to the lower socio-economic group. There was little to no representation of 55-64 and 65+ age groups in the data. The descriptive findings of this survey indicate some preliminary signs of differences of decisions and perceptions about biking compared to high-income and European countries. These differences need to be tested in future statistical analyses. </w:t>
      </w:r>
    </w:p>
    <w:p w:rsidR="00074206" w:rsidRPr="00500556" w:rsidRDefault="00074206" w:rsidP="00074206">
      <w:pPr>
        <w:pStyle w:val="ABSTRACT"/>
        <w:framePr w:hSpace="0" w:wrap="auto" w:vAnchor="margin" w:hAnchor="text" w:xAlign="left" w:yAlign="inline"/>
      </w:pPr>
    </w:p>
    <w:p w:rsidR="00074206" w:rsidRPr="00D66809" w:rsidRDefault="00D66809" w:rsidP="00D66809">
      <w:pPr>
        <w:jc w:val="both"/>
        <w:rPr>
          <w:rFonts w:ascii="Calibri" w:hAnsi="Calibri"/>
          <w:lang w:val="en-US"/>
        </w:rPr>
      </w:pPr>
      <w:r w:rsidRPr="00D66809">
        <w:rPr>
          <w:rFonts w:ascii="Calibri" w:hAnsi="Calibri"/>
          <w:b/>
          <w:bCs/>
          <w:lang w:val="en-US"/>
        </w:rPr>
        <w:t>Keywords</w:t>
      </w:r>
      <w:r w:rsidRPr="00D66809">
        <w:rPr>
          <w:rFonts w:ascii="Calibri" w:hAnsi="Calibri"/>
          <w:lang w:val="en-US"/>
        </w:rPr>
        <w:t>:</w:t>
      </w:r>
      <w:r>
        <w:rPr>
          <w:rFonts w:ascii="Calibri" w:hAnsi="Calibri"/>
          <w:lang w:val="en-US"/>
        </w:rPr>
        <w:t xml:space="preserve"> </w:t>
      </w:r>
      <w:r w:rsidRPr="00D66809">
        <w:rPr>
          <w:rFonts w:ascii="Calibri" w:hAnsi="Calibri"/>
          <w:lang w:val="en-US"/>
        </w:rPr>
        <w:t xml:space="preserve">Urban transportation planning, sustainable mobility, active transport, </w:t>
      </w:r>
      <w:proofErr w:type="spellStart"/>
      <w:r w:rsidRPr="00D66809">
        <w:rPr>
          <w:rFonts w:ascii="Calibri" w:hAnsi="Calibri"/>
          <w:lang w:val="en-US"/>
        </w:rPr>
        <w:t>cyclability</w:t>
      </w:r>
      <w:proofErr w:type="spellEnd"/>
      <w:r w:rsidRPr="00D66809">
        <w:rPr>
          <w:rFonts w:ascii="Calibri" w:hAnsi="Calibri"/>
          <w:lang w:val="en-US"/>
        </w:rPr>
        <w:t>, Pakistan.</w:t>
      </w:r>
    </w:p>
    <w:p w:rsidR="00D66809" w:rsidRDefault="00D66809" w:rsidP="005B4BB4">
      <w:pPr>
        <w:jc w:val="both"/>
        <w:rPr>
          <w:rFonts w:ascii="Calibri" w:hAnsi="Calibri"/>
          <w:b/>
          <w:bCs/>
          <w:lang w:val="en-US"/>
        </w:rPr>
      </w:pPr>
    </w:p>
    <w:p w:rsidR="00F07BFD" w:rsidRPr="005B4BB4" w:rsidRDefault="00F07BFD" w:rsidP="005B4BB4">
      <w:pPr>
        <w:jc w:val="both"/>
        <w:rPr>
          <w:rFonts w:ascii="Calibri" w:hAnsi="Calibri"/>
          <w:b/>
          <w:bCs/>
          <w:lang w:val="en-US"/>
        </w:rPr>
      </w:pPr>
      <w:r w:rsidRPr="005B4BB4">
        <w:rPr>
          <w:rFonts w:ascii="Calibri" w:hAnsi="Calibri"/>
          <w:b/>
          <w:bCs/>
          <w:lang w:val="en-US"/>
        </w:rPr>
        <w:t>Acknowledgement</w:t>
      </w:r>
    </w:p>
    <w:p w:rsidR="006D3E60" w:rsidRPr="005B4BB4" w:rsidRDefault="00F07BFD" w:rsidP="005B4BB4">
      <w:pPr>
        <w:jc w:val="both"/>
        <w:rPr>
          <w:lang w:val="en-US"/>
        </w:rPr>
      </w:pPr>
      <w:r w:rsidRPr="005B4BB4">
        <w:rPr>
          <w:rFonts w:ascii="Calibri" w:hAnsi="Calibri"/>
          <w:lang w:val="en-US"/>
        </w:rPr>
        <w:t xml:space="preserve">The cooperation between researchers of this study was partially-funded by German Research Foundation (DFG) under the project titled “Urban Travel Behavior in Large Cities of MENA Region (UTB-MENA)” with the project number MA 6412/3-1. The paper is an outcome of data collected by </w:t>
      </w:r>
      <w:r w:rsidRPr="005B4BB4">
        <w:rPr>
          <w:rFonts w:ascii="Calibri" w:hAnsi="Calibri"/>
          <w:lang w:val="en-US"/>
        </w:rPr>
        <w:lastRenderedPageBreak/>
        <w:t>the undergraduate students (2017-CRP Session) of the Department of City and Regional Planning, University of Engineering &amp; Technology Lahore, Pakistan.</w:t>
      </w:r>
    </w:p>
    <w:sectPr w:rsidR="006D3E60" w:rsidRPr="005B4B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6B"/>
    <w:rsid w:val="00074206"/>
    <w:rsid w:val="000A2739"/>
    <w:rsid w:val="000D534B"/>
    <w:rsid w:val="00245C07"/>
    <w:rsid w:val="005B4BB4"/>
    <w:rsid w:val="006D3E60"/>
    <w:rsid w:val="007F5648"/>
    <w:rsid w:val="00AF445C"/>
    <w:rsid w:val="00C1166B"/>
    <w:rsid w:val="00C423A8"/>
    <w:rsid w:val="00D66809"/>
    <w:rsid w:val="00E1096A"/>
    <w:rsid w:val="00F0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4CB3"/>
  <w15:docId w15:val="{0C87B15B-FC65-45D9-8557-4D45682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qFormat/>
    <w:rsid w:val="00074206"/>
    <w:pPr>
      <w:framePr w:hSpace="141" w:wrap="around" w:vAnchor="text" w:hAnchor="margin" w:x="-732" w:y="105"/>
      <w:spacing w:after="0"/>
      <w:ind w:left="284" w:right="284"/>
      <w:jc w:val="both"/>
    </w:pPr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Atif Aslam</dc:creator>
  <cp:lastModifiedBy>Houshmand Masoumi</cp:lastModifiedBy>
  <cp:revision>25</cp:revision>
  <dcterms:created xsi:type="dcterms:W3CDTF">2018-07-12T10:40:00Z</dcterms:created>
  <dcterms:modified xsi:type="dcterms:W3CDTF">2018-08-23T08:28:00Z</dcterms:modified>
</cp:coreProperties>
</file>